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ADAD35">
      <w:pPr>
        <w:ind w:right="240"/>
        <w:jc w:val="left"/>
        <w:rPr>
          <w:rFonts w:ascii="宋体" w:hAnsi="宋体" w:eastAsia="宋体"/>
          <w:sz w:val="24"/>
          <w:szCs w:val="24"/>
          <w:highlight w:val="none"/>
        </w:rPr>
      </w:pPr>
      <w:r>
        <w:rPr>
          <w:rFonts w:hint="eastAsia" w:ascii="宋体" w:hAnsi="宋体" w:eastAsia="宋体"/>
          <w:sz w:val="24"/>
          <w:szCs w:val="24"/>
          <w:highlight w:val="none"/>
        </w:rPr>
        <w:t>附件二</w:t>
      </w:r>
    </w:p>
    <w:p w14:paraId="0167348A">
      <w:pPr>
        <w:jc w:val="center"/>
        <w:rPr>
          <w:rFonts w:ascii="黑体" w:hAnsi="黑体" w:eastAsia="黑体" w:cs="宋体"/>
          <w:color w:val="000000"/>
          <w:kern w:val="0"/>
          <w:sz w:val="28"/>
          <w:szCs w:val="24"/>
          <w:highlight w:val="none"/>
        </w:rPr>
      </w:pPr>
      <w:r>
        <w:rPr>
          <w:rFonts w:hint="eastAsia" w:ascii="黑体" w:hAnsi="黑体" w:eastAsia="黑体" w:cs="宋体"/>
          <w:color w:val="000000"/>
          <w:kern w:val="0"/>
          <w:sz w:val="28"/>
          <w:szCs w:val="24"/>
          <w:highlight w:val="none"/>
        </w:rPr>
        <w:t>参</w:t>
      </w:r>
      <w:r>
        <w:rPr>
          <w:rFonts w:hint="eastAsia" w:ascii="黑体" w:hAnsi="黑体" w:eastAsia="黑体" w:cs="宋体"/>
          <w:color w:val="000000"/>
          <w:kern w:val="0"/>
          <w:sz w:val="28"/>
          <w:szCs w:val="24"/>
          <w:highlight w:val="none"/>
          <w:lang w:val="en-US" w:eastAsia="zh-CN"/>
        </w:rPr>
        <w:t>加《塑料地板耐霉菌性的测定及评价方法》编制工作</w:t>
      </w:r>
      <w:r>
        <w:rPr>
          <w:rFonts w:hint="eastAsia" w:ascii="黑体" w:hAnsi="黑体" w:eastAsia="黑体" w:cs="宋体"/>
          <w:color w:val="000000"/>
          <w:kern w:val="0"/>
          <w:sz w:val="28"/>
          <w:szCs w:val="24"/>
          <w:highlight w:val="none"/>
        </w:rPr>
        <w:t>回执</w:t>
      </w:r>
    </w:p>
    <w:p w14:paraId="02425C15">
      <w:pPr>
        <w:widowControl/>
        <w:shd w:val="clear" w:color="auto" w:fill="FFFFFF"/>
        <w:spacing w:before="100" w:beforeAutospacing="1" w:after="100" w:afterAutospacing="1" w:line="260" w:lineRule="exact"/>
        <w:rPr>
          <w:rFonts w:ascii="宋体" w:hAnsi="宋体" w:eastAsia="宋体" w:cs="宋体"/>
          <w:color w:val="000000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</w:rPr>
        <w:t>上海建科检验有限公司：</w:t>
      </w:r>
    </w:p>
    <w:p w14:paraId="6180F768">
      <w:pPr>
        <w:spacing w:line="360" w:lineRule="auto"/>
        <w:ind w:firstLine="480" w:firstLineChars="200"/>
        <w:jc w:val="left"/>
        <w:rPr>
          <w:rFonts w:ascii="宋体" w:hAnsi="宋体" w:eastAsia="宋体" w:cs="宋体"/>
          <w:color w:val="000000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</w:rPr>
        <w:t>我单位申请加入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lang w:val="en-US" w:eastAsia="zh-CN"/>
        </w:rPr>
        <w:t>推荐性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</w:rPr>
        <w:t>国家标准《</w:t>
      </w:r>
      <w:r>
        <w:rPr>
          <w:rFonts w:hint="eastAsia" w:ascii="宋体" w:hAnsi="宋体"/>
          <w:kern w:val="0"/>
          <w:sz w:val="24"/>
          <w:highlight w:val="none"/>
          <w:lang w:val="en-US" w:eastAsia="zh-CN"/>
        </w:rPr>
        <w:t>塑料地板耐霉菌性的测定及评价方法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</w:rPr>
        <w:t>》</w:t>
      </w:r>
      <w:r>
        <w:rPr>
          <w:rFonts w:hint="eastAsia" w:ascii="宋体" w:hAnsi="宋体"/>
          <w:kern w:val="0"/>
          <w:sz w:val="24"/>
          <w:highlight w:val="none"/>
          <w:lang w:val="en-US" w:eastAsia="zh-CN"/>
        </w:rPr>
        <w:t>及外文版的组织翻译</w:t>
      </w:r>
      <w:r>
        <w:rPr>
          <w:rFonts w:hint="eastAsia" w:ascii="宋体" w:hAnsi="宋体"/>
          <w:kern w:val="0"/>
          <w:sz w:val="24"/>
          <w:highlight w:val="none"/>
        </w:rPr>
        <w:t>工作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</w:rPr>
        <w:t>编制组，并愿意提供编制经费及技术支持。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lang w:val="en-US" w:eastAsia="zh-CN"/>
        </w:rPr>
        <w:t>经研究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lang w:val="en-US" w:eastAsia="zh-CN"/>
        </w:rPr>
        <w:t>，拟委派我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</w:rPr>
        <w:t>单位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  <w:lang w:val="en-US" w:eastAsia="zh-CN"/>
        </w:rPr>
        <w:t>同志参与该标准编制的具体工作，该同志简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highlight w:val="none"/>
        </w:rPr>
        <w:t>况如下：</w:t>
      </w:r>
    </w:p>
    <w:tbl>
      <w:tblPr>
        <w:tblStyle w:val="2"/>
        <w:tblW w:w="7836" w:type="dxa"/>
        <w:jc w:val="center"/>
        <w:tblBorders>
          <w:top w:val="single" w:color="auto" w:sz="8" w:space="0"/>
          <w:left w:val="single" w:color="auto" w:sz="8" w:space="0"/>
          <w:bottom w:val="none" w:color="auto" w:sz="0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2"/>
        <w:gridCol w:w="2249"/>
        <w:gridCol w:w="1650"/>
        <w:gridCol w:w="2725"/>
      </w:tblGrid>
      <w:tr w14:paraId="1D5F6010">
        <w:tblPrEx>
          <w:tblBorders>
            <w:top w:val="single" w:color="auto" w:sz="8" w:space="0"/>
            <w:left w:val="single" w:color="auto" w:sz="8" w:space="0"/>
            <w:bottom w:val="none" w:color="auto" w:sz="0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  <w:jc w:val="center"/>
        </w:trPr>
        <w:tc>
          <w:tcPr>
            <w:tcW w:w="121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CB0632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参编单位</w:t>
            </w:r>
          </w:p>
        </w:tc>
        <w:tc>
          <w:tcPr>
            <w:tcW w:w="662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B9D0D9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7B9F1358">
        <w:tblPrEx>
          <w:tblBorders>
            <w:top w:val="single" w:color="auto" w:sz="8" w:space="0"/>
            <w:left w:val="single" w:color="auto" w:sz="8" w:space="0"/>
            <w:bottom w:val="none" w:color="auto" w:sz="0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  <w:jc w:val="center"/>
        </w:trPr>
        <w:tc>
          <w:tcPr>
            <w:tcW w:w="121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26A74C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单位地址</w:t>
            </w:r>
          </w:p>
        </w:tc>
        <w:tc>
          <w:tcPr>
            <w:tcW w:w="224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AB1EF0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8243DC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邮编</w:t>
            </w:r>
          </w:p>
        </w:tc>
        <w:tc>
          <w:tcPr>
            <w:tcW w:w="27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234B52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</w:p>
        </w:tc>
      </w:tr>
      <w:tr w14:paraId="0707ACB7">
        <w:tblPrEx>
          <w:tblBorders>
            <w:top w:val="single" w:color="auto" w:sz="8" w:space="0"/>
            <w:left w:val="single" w:color="auto" w:sz="8" w:space="0"/>
            <w:bottom w:val="none" w:color="auto" w:sz="0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  <w:jc w:val="center"/>
        </w:trPr>
        <w:tc>
          <w:tcPr>
            <w:tcW w:w="121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EC70FC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224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09520F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71A8B7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职务/职称</w:t>
            </w:r>
          </w:p>
        </w:tc>
        <w:tc>
          <w:tcPr>
            <w:tcW w:w="27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9BE27F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</w:p>
        </w:tc>
      </w:tr>
      <w:tr w14:paraId="68145E51">
        <w:tblPrEx>
          <w:tblBorders>
            <w:top w:val="single" w:color="auto" w:sz="8" w:space="0"/>
            <w:left w:val="single" w:color="auto" w:sz="8" w:space="0"/>
            <w:bottom w:val="none" w:color="auto" w:sz="0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  <w:jc w:val="center"/>
        </w:trPr>
        <w:tc>
          <w:tcPr>
            <w:tcW w:w="121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CF65DF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Verdana" w:hAnsi="Verdana" w:eastAsia="宋体" w:cs="宋体"/>
                <w:color w:val="000000"/>
                <w:kern w:val="0"/>
                <w:szCs w:val="21"/>
              </w:rPr>
              <w:t>电话/手机</w:t>
            </w:r>
          </w:p>
        </w:tc>
        <w:tc>
          <w:tcPr>
            <w:tcW w:w="224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42B1D4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6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EA7A6C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E-mail</w:t>
            </w:r>
          </w:p>
        </w:tc>
        <w:tc>
          <w:tcPr>
            <w:tcW w:w="27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ED3421">
            <w:pPr>
              <w:widowControl/>
              <w:spacing w:before="100" w:beforeAutospacing="1" w:after="100" w:afterAutospacing="1"/>
              <w:jc w:val="center"/>
              <w:rPr>
                <w:rFonts w:ascii="Verdana" w:hAnsi="Verdana" w:eastAsia="宋体" w:cs="宋体"/>
                <w:color w:val="000000"/>
                <w:kern w:val="0"/>
                <w:szCs w:val="21"/>
              </w:rPr>
            </w:pPr>
          </w:p>
        </w:tc>
      </w:tr>
      <w:tr w14:paraId="46E59FCB">
        <w:tblPrEx>
          <w:tblBorders>
            <w:top w:val="single" w:color="auto" w:sz="8" w:space="0"/>
            <w:left w:val="single" w:color="auto" w:sz="8" w:space="0"/>
            <w:bottom w:val="none" w:color="auto" w:sz="0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8" w:hRule="atLeast"/>
          <w:jc w:val="center"/>
        </w:trPr>
        <w:tc>
          <w:tcPr>
            <w:tcW w:w="1212" w:type="dxa"/>
            <w:tcBorders>
              <w:bottom w:val="single" w:color="auto" w:sz="12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B5709D">
            <w:pPr>
              <w:widowControl/>
              <w:jc w:val="left"/>
              <w:rPr>
                <w:rFonts w:ascii="Verdana" w:hAnsi="Verdana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备   注：</w:t>
            </w:r>
          </w:p>
        </w:tc>
        <w:tc>
          <w:tcPr>
            <w:tcW w:w="6624" w:type="dxa"/>
            <w:gridSpan w:val="3"/>
            <w:tcBorders>
              <w:bottom w:val="single" w:color="auto" w:sz="12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025B33">
            <w:pPr>
              <w:rPr>
                <w:rFonts w:ascii="Verdana" w:hAnsi="Verdana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 w14:paraId="0283F867">
      <w:pPr>
        <w:widowControl/>
        <w:shd w:val="clear" w:color="auto" w:fill="FFFFFF"/>
        <w:spacing w:before="100" w:beforeAutospacing="1" w:after="100" w:afterAutospacing="1" w:line="480" w:lineRule="atLeast"/>
        <w:ind w:right="560" w:firstLine="4095" w:firstLineChars="1950"/>
        <w:rPr>
          <w:rFonts w:ascii="宋体" w:hAnsi="宋体" w:eastAsia="宋体"/>
        </w:rPr>
      </w:pPr>
    </w:p>
    <w:p w14:paraId="2D34DC6C">
      <w:pPr>
        <w:widowControl/>
        <w:shd w:val="clear" w:color="auto" w:fill="FFFFFF"/>
        <w:spacing w:before="100" w:beforeAutospacing="1" w:after="100" w:afterAutospacing="1" w:line="480" w:lineRule="atLeast"/>
        <w:ind w:right="560" w:firstLine="4095" w:firstLineChars="1950"/>
        <w:rPr>
          <w:rFonts w:ascii="宋体" w:hAnsi="宋体" w:eastAsia="宋体"/>
        </w:rPr>
      </w:pPr>
    </w:p>
    <w:p w14:paraId="00AA25FB">
      <w:pPr>
        <w:widowControl/>
        <w:shd w:val="clear" w:color="auto" w:fill="FFFFFF"/>
        <w:spacing w:before="100" w:beforeAutospacing="1" w:after="100" w:afterAutospacing="1" w:line="480" w:lineRule="atLeast"/>
        <w:ind w:right="560" w:firstLine="4920" w:firstLineChars="2050"/>
        <w:rPr>
          <w:rFonts w:ascii="宋体" w:hAnsi="宋体" w:eastAsia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参编单位（盖章）：</w:t>
      </w:r>
    </w:p>
    <w:p w14:paraId="06494769">
      <w:pPr>
        <w:jc w:val="right"/>
        <w:rPr>
          <w:rFonts w:ascii="宋体" w:hAnsi="宋体" w:eastAsia="宋体" w:cs="宋体"/>
          <w:color w:val="000000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年  月  日</w:t>
      </w:r>
    </w:p>
    <w:p w14:paraId="11100170">
      <w:pPr>
        <w:ind w:right="240"/>
        <w:jc w:val="right"/>
        <w:rPr>
          <w:rFonts w:ascii="宋体" w:hAnsi="宋体" w:eastAsia="宋体"/>
          <w:sz w:val="24"/>
          <w:szCs w:val="24"/>
        </w:rPr>
      </w:pPr>
    </w:p>
    <w:p w14:paraId="312400AD">
      <w:pPr>
        <w:ind w:right="240"/>
        <w:jc w:val="right"/>
        <w:rPr>
          <w:rFonts w:ascii="宋体" w:hAnsi="宋体" w:eastAsia="宋体"/>
          <w:sz w:val="24"/>
          <w:szCs w:val="24"/>
        </w:rPr>
      </w:pPr>
    </w:p>
    <w:p w14:paraId="35740FC2">
      <w:pPr>
        <w:widowControl/>
        <w:jc w:val="left"/>
        <w:rPr>
          <w:rFonts w:ascii="宋体" w:hAnsi="宋体" w:eastAsia="宋体"/>
          <w:sz w:val="24"/>
          <w:szCs w:val="24"/>
        </w:rPr>
      </w:pPr>
    </w:p>
    <w:p w14:paraId="643867B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80065"/>
    <w:rsid w:val="75D80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2025-03-27T07:04:00Z</dcterms:created>
  <dc:creator>Anjou</dc:creator>
  <cp:lastModifiedBy>Anjou</cp:lastModifiedBy>
  <dcterms:modified xsi:type="dcterms:W3CDTF">2025-03-27T07:07:37Z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BAE8A15922874B398F5D19779A94F70C_11</vt:lpwstr>
  </property>
  <property fmtid="{D5CDD505-2E9C-101B-9397-08002B2CF9AE}" pid="4" name="KSOTemplateDocerSaveRecord">
    <vt:lpwstr>eyJoZGlkIjoiYjA0YTQ0ZDVmYTdhZTRiZGY2OGI0NzM2MmE3ZWU3NjYiLCJ1c2VySWQiOiIzOTY3NjMyMjcifQ==</vt:lpwstr>
  </property>
</Properties>
</file>